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3C48" w14:textId="77777777" w:rsidR="0099127F" w:rsidRDefault="005C7600">
      <w:pPr>
        <w:spacing w:line="48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5F33A1AC" w14:textId="77777777" w:rsidR="0099127F" w:rsidRDefault="005C7600">
      <w:pPr>
        <w:spacing w:line="480" w:lineRule="exact"/>
        <w:jc w:val="center"/>
        <w:rPr>
          <w:rFonts w:ascii="方正小标宋简体" w:eastAsia="方正小标宋简体" w:hAnsi="黑体"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项目支出绩效自评表</w:t>
      </w:r>
    </w:p>
    <w:p w14:paraId="5ACE25B7" w14:textId="61FEFA7E" w:rsidR="0099127F" w:rsidRDefault="005C7600">
      <w:pPr>
        <w:spacing w:line="480" w:lineRule="exact"/>
        <w:jc w:val="center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（202</w:t>
      </w:r>
      <w:r w:rsidR="005C0910">
        <w:rPr>
          <w:rFonts w:ascii="仿宋_GB2312" w:eastAsia="仿宋_GB2312" w:hAnsi="宋体"/>
          <w:sz w:val="28"/>
          <w:szCs w:val="28"/>
        </w:rPr>
        <w:t>5</w:t>
      </w:r>
      <w:r>
        <w:rPr>
          <w:rFonts w:ascii="仿宋_GB2312" w:eastAsia="仿宋_GB2312" w:hAnsi="宋体" w:hint="eastAsia"/>
          <w:sz w:val="28"/>
          <w:szCs w:val="28"/>
        </w:rPr>
        <w:t>预算年度）</w:t>
      </w:r>
    </w:p>
    <w:p w14:paraId="3189BC57" w14:textId="77777777" w:rsidR="0099127F" w:rsidRDefault="0099127F">
      <w:pPr>
        <w:spacing w:line="240" w:lineRule="exact"/>
        <w:rPr>
          <w:rFonts w:ascii="仿宋_GB2312" w:eastAsia="仿宋_GB2312" w:hAnsi="宋体"/>
          <w:sz w:val="30"/>
          <w:szCs w:val="30"/>
        </w:rPr>
      </w:pPr>
    </w:p>
    <w:tbl>
      <w:tblPr>
        <w:tblW w:w="9038" w:type="dxa"/>
        <w:jc w:val="center"/>
        <w:tblLayout w:type="fixed"/>
        <w:tblLook w:val="04A0" w:firstRow="1" w:lastRow="0" w:firstColumn="1" w:lastColumn="0" w:noHBand="0" w:noVBand="1"/>
      </w:tblPr>
      <w:tblGrid>
        <w:gridCol w:w="585"/>
        <w:gridCol w:w="975"/>
        <w:gridCol w:w="1105"/>
        <w:gridCol w:w="727"/>
        <w:gridCol w:w="1127"/>
        <w:gridCol w:w="283"/>
        <w:gridCol w:w="849"/>
        <w:gridCol w:w="848"/>
        <w:gridCol w:w="279"/>
        <w:gridCol w:w="284"/>
        <w:gridCol w:w="420"/>
        <w:gridCol w:w="143"/>
        <w:gridCol w:w="703"/>
        <w:gridCol w:w="710"/>
      </w:tblGrid>
      <w:tr w:rsidR="0099127F" w14:paraId="32A4DDCA" w14:textId="77777777">
        <w:trPr>
          <w:trHeight w:hRule="exact" w:val="306"/>
          <w:jc w:val="center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2DCD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747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8BCE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406CCD57" w14:textId="77777777">
        <w:trPr>
          <w:trHeight w:hRule="exact" w:val="306"/>
          <w:jc w:val="center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545D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主管部门</w:t>
            </w:r>
          </w:p>
        </w:tc>
        <w:tc>
          <w:tcPr>
            <w:tcW w:w="4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A66A7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北京市教育委员会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0D9AE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实施单位</w:t>
            </w: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BA6D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27D81386" w14:textId="77777777">
        <w:trPr>
          <w:trHeight w:hRule="exact" w:val="306"/>
          <w:jc w:val="center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5BC6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项目负责人</w:t>
            </w:r>
          </w:p>
        </w:tc>
        <w:tc>
          <w:tcPr>
            <w:tcW w:w="4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3744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F935D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5480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1A99A01D" w14:textId="77777777">
        <w:trPr>
          <w:trHeight w:hRule="exact" w:val="567"/>
          <w:jc w:val="center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C842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项目资金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br/>
              <w:t>（万元）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C57E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42CA8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年初预</w:t>
            </w:r>
          </w:p>
          <w:p w14:paraId="7B11DB4E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算数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73AF7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全年预</w:t>
            </w:r>
          </w:p>
          <w:p w14:paraId="513E163B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算数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7C30D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全年</w:t>
            </w:r>
          </w:p>
          <w:p w14:paraId="3732BFF6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B0BF9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70D80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执行率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DAA42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得分</w:t>
            </w:r>
          </w:p>
        </w:tc>
      </w:tr>
      <w:tr w:rsidR="0099127F" w14:paraId="4277E239" w14:textId="77777777">
        <w:trPr>
          <w:trHeight w:hRule="exact" w:val="306"/>
          <w:jc w:val="center"/>
        </w:trPr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2F0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83B97" w14:textId="77777777" w:rsidR="0099127F" w:rsidRDefault="005C7600">
            <w:pPr>
              <w:widowControl/>
              <w:spacing w:line="240" w:lineRule="exac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2DDDB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5F7C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F18E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B5C0A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6CAB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BBB9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1165FFBE" w14:textId="77777777">
        <w:trPr>
          <w:trHeight w:hRule="exact" w:val="601"/>
          <w:jc w:val="center"/>
        </w:trPr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8D2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A194F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其中：当年财政</w:t>
            </w:r>
          </w:p>
          <w:p w14:paraId="5FD9ED79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2BE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7FFF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2E35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9820A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E7AE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D850C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—</w:t>
            </w:r>
          </w:p>
        </w:tc>
      </w:tr>
      <w:tr w:rsidR="0099127F" w14:paraId="16A13626" w14:textId="77777777">
        <w:trPr>
          <w:trHeight w:hRule="exact" w:val="567"/>
          <w:jc w:val="center"/>
        </w:trPr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E27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C7274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F9EB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88C6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F0EA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10DB5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9CB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3E8A7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—</w:t>
            </w:r>
          </w:p>
        </w:tc>
      </w:tr>
      <w:tr w:rsidR="0099127F" w14:paraId="6EBCB8CB" w14:textId="77777777">
        <w:trPr>
          <w:trHeight w:hRule="exact" w:val="306"/>
          <w:jc w:val="center"/>
        </w:trPr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FD5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29D0C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F9B0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BCBF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D7E5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4500D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0065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149E6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—</w:t>
            </w:r>
          </w:p>
        </w:tc>
      </w:tr>
      <w:tr w:rsidR="0099127F" w14:paraId="2DFC1572" w14:textId="77777777" w:rsidTr="00F26E91">
        <w:trPr>
          <w:trHeight w:hRule="exact" w:val="449"/>
          <w:jc w:val="center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4572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年度总体目标</w:t>
            </w:r>
          </w:p>
        </w:tc>
        <w:tc>
          <w:tcPr>
            <w:tcW w:w="50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7106F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预期目标</w:t>
            </w:r>
          </w:p>
        </w:tc>
        <w:tc>
          <w:tcPr>
            <w:tcW w:w="33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E7359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实际完成情况</w:t>
            </w:r>
          </w:p>
        </w:tc>
      </w:tr>
      <w:tr w:rsidR="0099127F" w14:paraId="1CCFAEB2" w14:textId="77777777">
        <w:trPr>
          <w:trHeight w:hRule="exact" w:val="1597"/>
          <w:jc w:val="center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706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0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8364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33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6016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5162C27C" w14:textId="77777777">
        <w:trPr>
          <w:trHeight w:hRule="exact" w:val="830"/>
          <w:jc w:val="center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AEF0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绩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br/>
              <w:t>效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br/>
              <w:t>指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br/>
              <w:t>标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D29F2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一级指标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EECF2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4FD6C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三级指标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AD54E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年度</w:t>
            </w:r>
          </w:p>
          <w:p w14:paraId="77C5C63B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指标值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2CEC6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实际</w:t>
            </w:r>
          </w:p>
          <w:p w14:paraId="78D3802E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完成值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96775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2F25B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得分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7AC0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偏差原因分析及改进</w:t>
            </w:r>
          </w:p>
          <w:p w14:paraId="28DA14F5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措施</w:t>
            </w:r>
          </w:p>
        </w:tc>
      </w:tr>
      <w:tr w:rsidR="0099127F" w14:paraId="10C26D5D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F3D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CB42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产出指标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6225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8DDA3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B98E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56B7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9CCF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90AC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049F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007F42EC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3A1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4BC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55A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8AB08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610C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E3E9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5005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B451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5D59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31564586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F50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259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076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AB753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7E1B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A046B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82A8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3621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6F44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305359BB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F79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BC3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C101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质量指标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7F9FC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E225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8761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72E5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8AAB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A581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2FBC883F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24D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1D2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0F9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A3847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DDCC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A8D3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92EA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BB0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3D20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7B50A43F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937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B12B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B69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3448E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9A79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E576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C735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2D2A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789D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57F85DBB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F13B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577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A9A5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C1B3F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E26E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AF7B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3DEA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22FE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5367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2AA72B2B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C69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922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DED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E82C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4973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9B81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73D5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A263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A3CB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4596A579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D49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284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F97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F84B2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28B4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65B9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3A0A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7958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0ABA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1752A282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F17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7957C4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成本指标</w:t>
            </w:r>
          </w:p>
          <w:p w14:paraId="1B28BA4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EA829" w14:textId="77777777" w:rsidR="0099127F" w:rsidRDefault="005C7600">
            <w:pPr>
              <w:widowControl/>
              <w:spacing w:line="240" w:lineRule="exac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经济成本指标</w:t>
            </w:r>
          </w:p>
          <w:p w14:paraId="0A05DE20" w14:textId="77777777" w:rsidR="0099127F" w:rsidRDefault="0099127F">
            <w:pPr>
              <w:widowControl/>
              <w:spacing w:line="240" w:lineRule="exact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73211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871B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06F6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D783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899C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F9CE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2535CAB5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1A3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854C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A109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C56A2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491D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CC5CB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CD5E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72B5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60DA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65570E34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46D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6BB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1B8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8FD68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E349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FBA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98F4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B7D2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DF90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1F952DD0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D57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9B6F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效益指标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E3AA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经济效益</w:t>
            </w:r>
          </w:p>
          <w:p w14:paraId="2487D1A4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2551A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775B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C2BA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3594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571D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DBB3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5A2F3E26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5AC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6D4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DBF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C81E1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F701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B72D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1E8E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0488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BF4E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71D5D31D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17C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6E0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237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72C74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115A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8E51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95E0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8EEB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A907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1175BF2B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F93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B29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E4C9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社会效益</w:t>
            </w:r>
          </w:p>
          <w:p w14:paraId="2325A0A7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F1E5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CD3C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46CC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EDE9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D68A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55BF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44D7A43A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7D1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6BC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0FA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E3E3B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618A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B9F0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F738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0DD0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C82E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601F6DB7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0EA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DE6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148B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2E227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ABAD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EF80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D7B7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7203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B7B2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71796664" w14:textId="77777777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DF5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1E7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6E42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生态效益</w:t>
            </w:r>
          </w:p>
          <w:p w14:paraId="60FFA846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77E83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D55D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1C77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DA48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CA9E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ECFD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54F6F16A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F60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389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C37B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A4296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96CE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3AFC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B920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CFE1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B938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661DE9A8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4DD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253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AA3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1FE81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D798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AE6C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48B3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D301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AD94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5DB0DBAD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B7B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874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7CB1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可持续影响指标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A4EFE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5450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721A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3996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1D18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0D7B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322F6EE8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654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F7B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CD53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99236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B102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6E57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E86B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2C49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CB1D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649A0067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800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DD9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E18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761DE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23E1D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5CEC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A85E1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EDD90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6821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430FD9CE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4AE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77CD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满意度</w:t>
            </w:r>
          </w:p>
          <w:p w14:paraId="346CE54B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指标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355A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服务对象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满意度标</w:t>
            </w:r>
            <w:proofErr w:type="gramEnd"/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CA5FE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8FB7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4816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904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CECA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F9BF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2196FEEC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83B5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A8B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7F3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F7D02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BAFD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6679C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1999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E58D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2731E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36AD30E2" w14:textId="77777777">
        <w:trPr>
          <w:trHeight w:hRule="exact" w:val="306"/>
          <w:jc w:val="center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5FF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D528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497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9C788" w14:textId="77777777" w:rsidR="0099127F" w:rsidRDefault="005C760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869C6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EA1B4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E48E2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F05C7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90EA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  <w:tr w:rsidR="0099127F" w14:paraId="2E502059" w14:textId="77777777">
        <w:trPr>
          <w:trHeight w:hRule="exact" w:val="477"/>
          <w:jc w:val="center"/>
        </w:trPr>
        <w:tc>
          <w:tcPr>
            <w:tcW w:w="6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19B5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总分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BF2CC" w14:textId="77777777" w:rsidR="0099127F" w:rsidRDefault="005C7600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E3EDF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EC4C9" w14:textId="77777777" w:rsidR="0099127F" w:rsidRDefault="0099127F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</w:tr>
    </w:tbl>
    <w:p w14:paraId="52F5BB31" w14:textId="77777777" w:rsidR="0099127F" w:rsidRDefault="0099127F">
      <w:pPr>
        <w:rPr>
          <w:rFonts w:ascii="仿宋_GB2312" w:eastAsia="仿宋_GB2312"/>
          <w:vanish/>
          <w:sz w:val="32"/>
          <w:szCs w:val="32"/>
        </w:rPr>
      </w:pPr>
    </w:p>
    <w:p w14:paraId="381B1DDE" w14:textId="77777777" w:rsidR="0099127F" w:rsidRDefault="0099127F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14:paraId="0355AA0A" w14:textId="77777777" w:rsidR="0099127F" w:rsidRDefault="005C7600">
      <w:pPr>
        <w:widowControl/>
        <w:spacing w:line="52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填报注意事项：</w:t>
      </w:r>
    </w:p>
    <w:p w14:paraId="0868F3B0" w14:textId="77777777" w:rsidR="0099127F" w:rsidRDefault="005C7600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1.得分一档最高不能超过该指标分值上限。总分为100分，其中项目资金执行率得分为10分，绩效指标得分为90分。</w:t>
      </w:r>
    </w:p>
    <w:p w14:paraId="3D59674D" w14:textId="77777777" w:rsidR="0099127F" w:rsidRDefault="005C7600">
      <w:pPr>
        <w:widowControl/>
        <w:spacing w:line="52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2.定量指标若为正向指标，则得分计算方法应用全年实际值（B）/年度指标值（A）*该指标分值；若定量指标为反向指标，则得分计算方法应用年度指标值（A）/全年实际值（B）*该指标分值。若年初指标值设定偏低，则得分计算方法应用（全年实际值（B）—年度指标值（A））/年度指标值（A）*100%。若计算结果在200%-300%（含200%）区间，则按照该指标分值的10%扣分；计算结果在300%-500%（含300%）区间，则按照该指标分值的20%扣分；计算结果高于500%（含500%），则按照该指标分值的30%扣分。</w:t>
      </w:r>
    </w:p>
    <w:p w14:paraId="29DCCFF0" w14:textId="77777777" w:rsidR="0099127F" w:rsidRDefault="005C7600">
      <w:pPr>
        <w:spacing w:line="52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3.请在“偏差原因分析及改进措施”中说明偏离目标、不能完成目标的原因及拟采取的措施。</w:t>
      </w:r>
    </w:p>
    <w:p w14:paraId="1721F14C" w14:textId="77777777" w:rsidR="0099127F" w:rsidRDefault="005C7600">
      <w:pPr>
        <w:spacing w:line="52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4.90（含）-100分为优、80（含）-90分为良、60（含）-80分为中、60分以下为差。</w:t>
      </w:r>
    </w:p>
    <w:p w14:paraId="0C32B28D" w14:textId="77777777" w:rsidR="0099127F" w:rsidRDefault="005C7600">
      <w:pPr>
        <w:spacing w:line="52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5.正式提交时，请删除该填报注意事项，仅提交自评表。</w:t>
      </w:r>
    </w:p>
    <w:p w14:paraId="0FF878B5" w14:textId="77777777" w:rsidR="0099127F" w:rsidRDefault="0099127F"/>
    <w:sectPr w:rsidR="0099127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00719" w14:textId="77777777" w:rsidR="00436932" w:rsidRDefault="00436932" w:rsidP="005C0910">
      <w:r>
        <w:separator/>
      </w:r>
    </w:p>
  </w:endnote>
  <w:endnote w:type="continuationSeparator" w:id="0">
    <w:p w14:paraId="626D6A15" w14:textId="77777777" w:rsidR="00436932" w:rsidRDefault="00436932" w:rsidP="005C0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52F96" w14:textId="77777777" w:rsidR="00436932" w:rsidRDefault="00436932" w:rsidP="005C0910">
      <w:r>
        <w:separator/>
      </w:r>
    </w:p>
  </w:footnote>
  <w:footnote w:type="continuationSeparator" w:id="0">
    <w:p w14:paraId="2873FBAE" w14:textId="77777777" w:rsidR="00436932" w:rsidRDefault="00436932" w:rsidP="005C0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Q5NjczMDdjMGU4N2RiM2IxYWU1ZDgyYWQwNTdkNTMifQ=="/>
  </w:docVars>
  <w:rsids>
    <w:rsidRoot w:val="00512C82"/>
    <w:rsid w:val="B9E710A5"/>
    <w:rsid w:val="003435ED"/>
    <w:rsid w:val="00436932"/>
    <w:rsid w:val="0045622B"/>
    <w:rsid w:val="00512C82"/>
    <w:rsid w:val="005C0910"/>
    <w:rsid w:val="005C7600"/>
    <w:rsid w:val="008A3EEA"/>
    <w:rsid w:val="0099127F"/>
    <w:rsid w:val="00B47A57"/>
    <w:rsid w:val="00CE49C2"/>
    <w:rsid w:val="00E017CD"/>
    <w:rsid w:val="00F26E91"/>
    <w:rsid w:val="00F561EB"/>
    <w:rsid w:val="37E72FFE"/>
    <w:rsid w:val="4B26517A"/>
    <w:rsid w:val="5FB3C5AC"/>
    <w:rsid w:val="7FFB8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19D2D8"/>
  <w15:docId w15:val="{19E3F410-7D49-417F-AD84-A481F8F5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  <w:style w:type="character" w:customStyle="1" w:styleId="a6">
    <w:name w:val="页眉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Lusia Li</cp:lastModifiedBy>
  <cp:revision>5</cp:revision>
  <dcterms:created xsi:type="dcterms:W3CDTF">2021-03-13T15:31:00Z</dcterms:created>
  <dcterms:modified xsi:type="dcterms:W3CDTF">2025-12-30T07:16:00Z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E163569FC66E4A5C82C349BF24E528D2_12</vt:lpwstr>
  </property>
</Properties>
</file>